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A00F1" w14:textId="77777777" w:rsidR="00531B31" w:rsidRPr="009B74DF" w:rsidRDefault="00531B31" w:rsidP="00531B31">
      <w:pPr>
        <w:spacing w:after="120"/>
        <w:rPr>
          <w:b/>
          <w:szCs w:val="24"/>
          <w:lang w:val="en-GB"/>
        </w:rPr>
      </w:pPr>
      <w:r w:rsidRPr="009B74DF">
        <w:rPr>
          <w:b/>
          <w:szCs w:val="24"/>
          <w:lang w:val="en-GB"/>
        </w:rPr>
        <w:t>NORWEGIAN UNIVERSITY OF SCIENCE AND TECHNOLOGY</w:t>
      </w:r>
    </w:p>
    <w:p w14:paraId="5FA31669" w14:textId="77777777" w:rsidR="00531B31" w:rsidRPr="009B74DF" w:rsidRDefault="00531B31" w:rsidP="00531B31">
      <w:pPr>
        <w:spacing w:after="120"/>
        <w:rPr>
          <w:b/>
          <w:szCs w:val="24"/>
          <w:lang w:val="en-GB"/>
        </w:rPr>
      </w:pPr>
      <w:r w:rsidRPr="009B74DF">
        <w:rPr>
          <w:b/>
          <w:szCs w:val="24"/>
          <w:lang w:val="en-GB"/>
        </w:rPr>
        <w:t>Faculty of Natural Sciences and Technology - Department of Materials Science and Engineering</w:t>
      </w:r>
      <w:r w:rsidRPr="009B74DF">
        <w:rPr>
          <w:b/>
          <w:szCs w:val="24"/>
          <w:lang w:val="en-GB"/>
        </w:rPr>
        <w:br/>
      </w:r>
    </w:p>
    <w:p w14:paraId="61CF00DA" w14:textId="21BCBBB0" w:rsidR="00C15ECE" w:rsidRPr="005F74BF" w:rsidRDefault="00531B31" w:rsidP="00C15ECE">
      <w:pPr>
        <w:rPr>
          <w:rFonts w:ascii="Arial" w:hAnsi="Arial" w:cs="Arial"/>
          <w:b/>
          <w:sz w:val="32"/>
          <w:szCs w:val="32"/>
          <w:lang w:val="en-GB"/>
        </w:rPr>
      </w:pPr>
      <w:r w:rsidRPr="009B74DF">
        <w:rPr>
          <w:b/>
          <w:szCs w:val="24"/>
          <w:lang w:val="en-US"/>
        </w:rPr>
        <w:t xml:space="preserve">PhD </w:t>
      </w:r>
      <w:r w:rsidRPr="009B74DF">
        <w:rPr>
          <w:b/>
          <w:szCs w:val="24"/>
          <w:lang w:val="en-GB"/>
        </w:rPr>
        <w:t>RESEARCH FELLOW</w:t>
      </w:r>
      <w:r w:rsidR="004D0610" w:rsidRPr="009B74DF">
        <w:rPr>
          <w:b/>
          <w:szCs w:val="24"/>
          <w:lang w:val="en-GB"/>
        </w:rPr>
        <w:t xml:space="preserve"> </w:t>
      </w:r>
      <w:r w:rsidRPr="009B74DF">
        <w:rPr>
          <w:b/>
          <w:szCs w:val="24"/>
          <w:lang w:val="en-GB"/>
        </w:rPr>
        <w:t xml:space="preserve">IN </w:t>
      </w:r>
      <w:r w:rsidR="003C1AC5">
        <w:rPr>
          <w:b/>
          <w:szCs w:val="24"/>
          <w:lang w:val="en-GB"/>
        </w:rPr>
        <w:t xml:space="preserve">MATERIALS </w:t>
      </w:r>
      <w:r w:rsidR="00AB2CCA">
        <w:rPr>
          <w:b/>
          <w:szCs w:val="24"/>
          <w:lang w:val="en-GB"/>
        </w:rPr>
        <w:t>SCIENCE</w:t>
      </w:r>
      <w:r w:rsidRPr="009B74DF">
        <w:rPr>
          <w:b/>
          <w:szCs w:val="24"/>
          <w:lang w:val="en-GB"/>
        </w:rPr>
        <w:t xml:space="preserve"> </w:t>
      </w:r>
      <w:r w:rsidR="004D5410" w:rsidRPr="009B74DF">
        <w:rPr>
          <w:b/>
          <w:szCs w:val="24"/>
          <w:lang w:val="en-GB"/>
        </w:rPr>
        <w:t>–</w:t>
      </w:r>
      <w:r w:rsidR="004D5410">
        <w:rPr>
          <w:b/>
          <w:szCs w:val="24"/>
          <w:lang w:val="en-GB"/>
        </w:rPr>
        <w:t xml:space="preserve"> </w:t>
      </w:r>
      <w:r w:rsidR="00F363F3" w:rsidRPr="00F363F3">
        <w:rPr>
          <w:b/>
          <w:szCs w:val="32"/>
          <w:lang w:val="en-GB"/>
        </w:rPr>
        <w:t>FUNCTIONAL COMPOSITE MATERIALS FOR HIGH VOLTAGE APPLICATIONS</w:t>
      </w:r>
    </w:p>
    <w:p w14:paraId="0E9F938A" w14:textId="3D438195" w:rsidR="00531B31" w:rsidRPr="009B74DF" w:rsidRDefault="00531B31" w:rsidP="00531B31">
      <w:pPr>
        <w:spacing w:after="100"/>
        <w:rPr>
          <w:b/>
          <w:szCs w:val="24"/>
          <w:lang w:val="en-GB"/>
        </w:rPr>
      </w:pPr>
    </w:p>
    <w:p w14:paraId="1AEBBCFF" w14:textId="72E977A0" w:rsidR="00A83922" w:rsidRPr="00F363F3" w:rsidRDefault="00531B31" w:rsidP="00F363F3">
      <w:pPr>
        <w:rPr>
          <w:rFonts w:ascii="Arial" w:hAnsi="Arial" w:cs="Arial"/>
          <w:b/>
          <w:sz w:val="32"/>
          <w:szCs w:val="32"/>
          <w:lang w:val="en-GB"/>
        </w:rPr>
      </w:pPr>
      <w:r w:rsidRPr="009B74DF">
        <w:rPr>
          <w:szCs w:val="24"/>
          <w:lang w:val="en-GB"/>
        </w:rPr>
        <w:br/>
      </w:r>
      <w:r w:rsidR="00224C0A">
        <w:rPr>
          <w:szCs w:val="24"/>
          <w:lang w:val="en-GB"/>
        </w:rPr>
        <w:t>A</w:t>
      </w:r>
      <w:r w:rsidR="004D0610" w:rsidRPr="009B74DF">
        <w:rPr>
          <w:szCs w:val="24"/>
          <w:lang w:val="en-GB"/>
        </w:rPr>
        <w:t xml:space="preserve"> </w:t>
      </w:r>
      <w:r w:rsidR="00AD4BE7">
        <w:rPr>
          <w:szCs w:val="24"/>
          <w:lang w:val="en-GB"/>
        </w:rPr>
        <w:t xml:space="preserve">PhD </w:t>
      </w:r>
      <w:r w:rsidR="004D0610" w:rsidRPr="009B74DF">
        <w:rPr>
          <w:szCs w:val="24"/>
          <w:lang w:val="en-GB"/>
        </w:rPr>
        <w:t>research fellow</w:t>
      </w:r>
      <w:r w:rsidR="00196D43">
        <w:rPr>
          <w:szCs w:val="24"/>
          <w:lang w:val="en-GB"/>
        </w:rPr>
        <w:t>ship</w:t>
      </w:r>
      <w:r w:rsidRPr="009B74DF">
        <w:rPr>
          <w:szCs w:val="24"/>
          <w:lang w:val="en-GB"/>
        </w:rPr>
        <w:t xml:space="preserve"> in</w:t>
      </w:r>
      <w:r w:rsidR="00A83922">
        <w:rPr>
          <w:szCs w:val="24"/>
          <w:lang w:val="en-GB"/>
        </w:rPr>
        <w:t xml:space="preserve"> the field of</w:t>
      </w:r>
      <w:r w:rsidRPr="009B74DF">
        <w:rPr>
          <w:szCs w:val="24"/>
          <w:lang w:val="en-GB"/>
        </w:rPr>
        <w:t xml:space="preserve"> </w:t>
      </w:r>
      <w:r w:rsidR="00F363F3" w:rsidRPr="00F363F3">
        <w:rPr>
          <w:szCs w:val="24"/>
          <w:lang w:val="en-GB"/>
        </w:rPr>
        <w:t>functional composite materials for high voltage applications</w:t>
      </w:r>
      <w:r w:rsidR="00F363F3">
        <w:rPr>
          <w:rFonts w:ascii="Arial" w:hAnsi="Arial" w:cs="Arial"/>
          <w:b/>
          <w:sz w:val="32"/>
          <w:szCs w:val="32"/>
          <w:lang w:val="en-GB"/>
        </w:rPr>
        <w:t xml:space="preserve"> </w:t>
      </w:r>
      <w:r w:rsidR="009545D3">
        <w:rPr>
          <w:szCs w:val="24"/>
          <w:lang w:val="en-GB"/>
        </w:rPr>
        <w:t>is available.</w:t>
      </w:r>
      <w:r w:rsidR="00ED6F3E">
        <w:rPr>
          <w:szCs w:val="24"/>
          <w:lang w:val="en-GB"/>
        </w:rPr>
        <w:t xml:space="preserve"> </w:t>
      </w:r>
      <w:r w:rsidR="00A83922" w:rsidRPr="007177B0">
        <w:rPr>
          <w:szCs w:val="24"/>
          <w:lang w:val="en-US"/>
        </w:rPr>
        <w:t>The</w:t>
      </w:r>
      <w:r w:rsidR="00A83922">
        <w:rPr>
          <w:szCs w:val="24"/>
          <w:lang w:val="en-US"/>
        </w:rPr>
        <w:t xml:space="preserve"> aim of this PhD</w:t>
      </w:r>
      <w:r w:rsidR="00A83922" w:rsidRPr="007177B0">
        <w:rPr>
          <w:szCs w:val="24"/>
          <w:lang w:val="en-US"/>
        </w:rPr>
        <w:t xml:space="preserve"> project </w:t>
      </w:r>
      <w:r w:rsidR="00A83922">
        <w:rPr>
          <w:szCs w:val="24"/>
          <w:lang w:val="en-US"/>
        </w:rPr>
        <w:t xml:space="preserve">is </w:t>
      </w:r>
      <w:r w:rsidR="00A83922" w:rsidRPr="00F363F3">
        <w:rPr>
          <w:szCs w:val="24"/>
          <w:lang w:val="en-US"/>
        </w:rPr>
        <w:t xml:space="preserve">to </w:t>
      </w:r>
      <w:r w:rsidR="00F363F3" w:rsidRPr="00F363F3">
        <w:rPr>
          <w:lang w:val="en-GB"/>
        </w:rPr>
        <w:t>develop tailorable field grading materials based on polymer</w:t>
      </w:r>
      <w:r w:rsidR="00F363F3">
        <w:rPr>
          <w:lang w:val="en-GB"/>
        </w:rPr>
        <w:t>-</w:t>
      </w:r>
      <w:r w:rsidR="00F363F3" w:rsidRPr="00F363F3">
        <w:rPr>
          <w:lang w:val="en-GB"/>
        </w:rPr>
        <w:t>inorganic composites</w:t>
      </w:r>
      <w:r w:rsidR="00A83922" w:rsidRPr="00F363F3">
        <w:rPr>
          <w:lang w:val="en-US"/>
        </w:rPr>
        <w:t xml:space="preserve">. </w:t>
      </w:r>
      <w:r w:rsidR="00F363F3">
        <w:rPr>
          <w:lang w:val="en-US"/>
        </w:rPr>
        <w:t>The project is in close collaboration with SINTEF Energy Research</w:t>
      </w:r>
      <w:r w:rsidR="001D5972">
        <w:rPr>
          <w:lang w:val="en-US"/>
        </w:rPr>
        <w:t xml:space="preserve"> and</w:t>
      </w:r>
      <w:r w:rsidR="00A83922" w:rsidRPr="00745D8B">
        <w:rPr>
          <w:szCs w:val="24"/>
          <w:lang w:val="en-US"/>
        </w:rPr>
        <w:t xml:space="preserve"> </w:t>
      </w:r>
      <w:r w:rsidR="00A83922">
        <w:rPr>
          <w:szCs w:val="24"/>
          <w:lang w:val="en-US"/>
        </w:rPr>
        <w:t>funded by</w:t>
      </w:r>
      <w:r w:rsidR="00A83922" w:rsidRPr="00745D8B">
        <w:rPr>
          <w:szCs w:val="24"/>
          <w:lang w:val="en-US"/>
        </w:rPr>
        <w:t xml:space="preserve"> </w:t>
      </w:r>
      <w:r w:rsidR="00F363F3">
        <w:rPr>
          <w:szCs w:val="24"/>
          <w:lang w:val="en-US"/>
        </w:rPr>
        <w:t>The Research Coun</w:t>
      </w:r>
      <w:r w:rsidR="001D5972">
        <w:rPr>
          <w:szCs w:val="24"/>
          <w:lang w:val="en-US"/>
        </w:rPr>
        <w:t>cil of Norway as a strategic initiative to strengthen SINTEFs involvement in PhD training</w:t>
      </w:r>
      <w:r w:rsidR="00A83922" w:rsidRPr="00745D8B">
        <w:rPr>
          <w:szCs w:val="24"/>
          <w:lang w:val="en-US"/>
        </w:rPr>
        <w:t xml:space="preserve">. </w:t>
      </w:r>
      <w:r w:rsidR="00742A59">
        <w:rPr>
          <w:szCs w:val="24"/>
          <w:lang w:val="en-US"/>
        </w:rPr>
        <w:t>The candidate is likely to participate in scientific discussions with NTNUs and SINTEFs industry partners during the course of the work. Upon completion of the PhD degree, the candidate is expected to be well qualified for a career in both academic and industrial research.</w:t>
      </w:r>
    </w:p>
    <w:p w14:paraId="60BE4E63" w14:textId="77777777" w:rsidR="00531B31" w:rsidRPr="006C1293" w:rsidRDefault="00531B31" w:rsidP="00531B31">
      <w:pPr>
        <w:jc w:val="both"/>
        <w:rPr>
          <w:szCs w:val="24"/>
          <w:lang w:val="en-US"/>
        </w:rPr>
      </w:pPr>
    </w:p>
    <w:p w14:paraId="7FD21E4D" w14:textId="3F58FBF3" w:rsidR="00911353" w:rsidRPr="0017616E" w:rsidRDefault="00852D06" w:rsidP="002C2D04">
      <w:pPr>
        <w:pStyle w:val="NormalWeb"/>
        <w:shd w:val="clear" w:color="auto" w:fill="FFFFFF"/>
        <w:jc w:val="both"/>
        <w:rPr>
          <w:color w:val="000000"/>
          <w:lang w:val="en-US"/>
        </w:rPr>
      </w:pPr>
      <w:r w:rsidRPr="006C1293">
        <w:rPr>
          <w:lang w:val="en-US"/>
        </w:rPr>
        <w:t>The candidate should hold a university</w:t>
      </w:r>
      <w:r w:rsidRPr="009B74DF">
        <w:rPr>
          <w:lang w:val="en-US"/>
        </w:rPr>
        <w:t xml:space="preserve"> degree (Master of Science or equivalent</w:t>
      </w:r>
      <w:r w:rsidR="007C6B04">
        <w:rPr>
          <w:lang w:val="en-US"/>
        </w:rPr>
        <w:t xml:space="preserve">) in </w:t>
      </w:r>
      <w:r w:rsidR="00AB2CCA">
        <w:rPr>
          <w:lang w:val="en-US"/>
        </w:rPr>
        <w:t>materials chemistry</w:t>
      </w:r>
      <w:r w:rsidR="001D5972">
        <w:rPr>
          <w:lang w:val="en-US"/>
        </w:rPr>
        <w:t xml:space="preserve"> or physics</w:t>
      </w:r>
      <w:r w:rsidR="00AB2CCA">
        <w:rPr>
          <w:lang w:val="en-US"/>
        </w:rPr>
        <w:t xml:space="preserve">, </w:t>
      </w:r>
      <w:r w:rsidR="007C6B04">
        <w:rPr>
          <w:lang w:val="en-US"/>
        </w:rPr>
        <w:t>materials science and engineering</w:t>
      </w:r>
      <w:r w:rsidRPr="009B74DF">
        <w:rPr>
          <w:lang w:val="en-US"/>
        </w:rPr>
        <w:t>,</w:t>
      </w:r>
      <w:r>
        <w:rPr>
          <w:lang w:val="en-US"/>
        </w:rPr>
        <w:t xml:space="preserve"> </w:t>
      </w:r>
      <w:r w:rsidR="001D5972">
        <w:rPr>
          <w:lang w:val="en-US"/>
        </w:rPr>
        <w:t>electrical</w:t>
      </w:r>
      <w:r w:rsidR="00911353">
        <w:rPr>
          <w:lang w:val="en-US"/>
        </w:rPr>
        <w:t xml:space="preserve"> engineering</w:t>
      </w:r>
      <w:r>
        <w:rPr>
          <w:lang w:val="en-US"/>
        </w:rPr>
        <w:t>,</w:t>
      </w:r>
      <w:r w:rsidR="00693A5A">
        <w:rPr>
          <w:lang w:val="en-US"/>
        </w:rPr>
        <w:t xml:space="preserve"> </w:t>
      </w:r>
      <w:r w:rsidRPr="009B74DF">
        <w:rPr>
          <w:lang w:val="en-US"/>
        </w:rPr>
        <w:t>or equivalent</w:t>
      </w:r>
      <w:r>
        <w:rPr>
          <w:lang w:val="en-US"/>
        </w:rPr>
        <w:t>.</w:t>
      </w:r>
      <w:r w:rsidR="007C6B04">
        <w:rPr>
          <w:lang w:val="en-US"/>
        </w:rPr>
        <w:t xml:space="preserve"> </w:t>
      </w:r>
      <w:r w:rsidR="00CA27FD">
        <w:rPr>
          <w:lang w:val="en-US"/>
        </w:rPr>
        <w:t>We search for candidates with b</w:t>
      </w:r>
      <w:r w:rsidR="006D28E2" w:rsidRPr="007177B0">
        <w:rPr>
          <w:lang w:val="en-US"/>
        </w:rPr>
        <w:t>ackground in synthesis</w:t>
      </w:r>
      <w:r w:rsidR="00DC3FAE">
        <w:rPr>
          <w:lang w:val="en-US"/>
        </w:rPr>
        <w:t xml:space="preserve"> and development</w:t>
      </w:r>
      <w:r w:rsidR="006D28E2" w:rsidRPr="007177B0">
        <w:rPr>
          <w:lang w:val="en-US"/>
        </w:rPr>
        <w:t xml:space="preserve"> of </w:t>
      </w:r>
      <w:r w:rsidR="00DC3FAE">
        <w:rPr>
          <w:lang w:val="en-US"/>
        </w:rPr>
        <w:t>polymeric</w:t>
      </w:r>
      <w:r w:rsidR="00F66EAD">
        <w:rPr>
          <w:lang w:val="en-US"/>
        </w:rPr>
        <w:t>-</w:t>
      </w:r>
      <w:r w:rsidR="00F66EAD" w:rsidRPr="007177B0">
        <w:rPr>
          <w:lang w:val="en-US"/>
        </w:rPr>
        <w:t>inorganic</w:t>
      </w:r>
      <w:r w:rsidR="00F66EAD">
        <w:rPr>
          <w:lang w:val="en-US"/>
        </w:rPr>
        <w:t xml:space="preserve"> or hybrid </w:t>
      </w:r>
      <w:r w:rsidR="00DC3FAE">
        <w:rPr>
          <w:lang w:val="en-US"/>
        </w:rPr>
        <w:t xml:space="preserve">materials </w:t>
      </w:r>
      <w:r w:rsidR="006D28E2" w:rsidRPr="007177B0">
        <w:rPr>
          <w:lang w:val="en-US"/>
        </w:rPr>
        <w:t>and materials characterization</w:t>
      </w:r>
      <w:r w:rsidR="00F66EAD">
        <w:rPr>
          <w:lang w:val="en-US"/>
        </w:rPr>
        <w:t xml:space="preserve"> and testing</w:t>
      </w:r>
      <w:r w:rsidR="00196D43">
        <w:rPr>
          <w:lang w:val="en-US"/>
        </w:rPr>
        <w:t xml:space="preserve"> (i.e.</w:t>
      </w:r>
      <w:r w:rsidR="006D28E2" w:rsidRPr="007177B0">
        <w:rPr>
          <w:lang w:val="en-US"/>
        </w:rPr>
        <w:t xml:space="preserve"> </w:t>
      </w:r>
      <w:r w:rsidR="006D28E2">
        <w:rPr>
          <w:lang w:val="en-US"/>
        </w:rPr>
        <w:t>X-ray d</w:t>
      </w:r>
      <w:r w:rsidR="00D43276">
        <w:rPr>
          <w:lang w:val="en-US"/>
        </w:rPr>
        <w:t>iffraction, electron microscopy</w:t>
      </w:r>
      <w:r w:rsidR="00F66EAD">
        <w:rPr>
          <w:lang w:val="en-US"/>
        </w:rPr>
        <w:t xml:space="preserve">, </w:t>
      </w:r>
      <w:r w:rsidR="006D28E2">
        <w:rPr>
          <w:lang w:val="en-US"/>
        </w:rPr>
        <w:t>electric</w:t>
      </w:r>
      <w:r w:rsidR="00F66EAD">
        <w:rPr>
          <w:lang w:val="en-US"/>
        </w:rPr>
        <w:t>al</w:t>
      </w:r>
      <w:r w:rsidR="006D28E2">
        <w:rPr>
          <w:lang w:val="en-US"/>
        </w:rPr>
        <w:t xml:space="preserve"> measurements</w:t>
      </w:r>
      <w:r w:rsidR="00F66EAD">
        <w:rPr>
          <w:lang w:val="en-US"/>
        </w:rPr>
        <w:t xml:space="preserve"> including </w:t>
      </w:r>
      <w:r w:rsidR="00F66EAD">
        <w:rPr>
          <w:lang w:val="en-GB"/>
        </w:rPr>
        <w:t>dielectric permittivity and dielectric breakdown strength as well as ageing phenomena</w:t>
      </w:r>
      <w:r w:rsidR="00CA27FD">
        <w:rPr>
          <w:lang w:val="en-US"/>
        </w:rPr>
        <w:t>)</w:t>
      </w:r>
      <w:r w:rsidR="006D28E2" w:rsidRPr="007177B0">
        <w:rPr>
          <w:lang w:val="en-US"/>
        </w:rPr>
        <w:t>.</w:t>
      </w:r>
      <w:r w:rsidR="0017616E">
        <w:rPr>
          <w:color w:val="000000"/>
          <w:lang w:val="en-US"/>
        </w:rPr>
        <w:t xml:space="preserve"> </w:t>
      </w:r>
      <w:r w:rsidR="00F66EAD">
        <w:rPr>
          <w:lang w:val="en-GB"/>
        </w:rPr>
        <w:t>We search</w:t>
      </w:r>
      <w:r w:rsidR="00531B31" w:rsidRPr="009B74DF">
        <w:rPr>
          <w:lang w:val="en-GB"/>
        </w:rPr>
        <w:t xml:space="preserve"> a person that is creative</w:t>
      </w:r>
      <w:r w:rsidR="00DC3FAE">
        <w:rPr>
          <w:lang w:val="en-GB"/>
        </w:rPr>
        <w:t>, innovative,</w:t>
      </w:r>
      <w:r w:rsidR="00531B31" w:rsidRPr="009B74DF">
        <w:rPr>
          <w:lang w:val="en-GB"/>
        </w:rPr>
        <w:t xml:space="preserve"> can work independently</w:t>
      </w:r>
      <w:r w:rsidR="00DC3FAE">
        <w:rPr>
          <w:lang w:val="en-GB"/>
        </w:rPr>
        <w:t xml:space="preserve"> and in a cross-disciplinary environment</w:t>
      </w:r>
      <w:r w:rsidR="00531B31" w:rsidRPr="009B74DF">
        <w:rPr>
          <w:lang w:val="en-GB"/>
        </w:rPr>
        <w:t xml:space="preserve">. The person we are </w:t>
      </w:r>
      <w:r w:rsidR="00531B31" w:rsidRPr="009B74DF">
        <w:rPr>
          <w:lang w:val="en-GB"/>
        </w:rPr>
        <w:lastRenderedPageBreak/>
        <w:t xml:space="preserve">searching </w:t>
      </w:r>
      <w:r w:rsidR="00ED6F3E">
        <w:rPr>
          <w:lang w:val="en-GB"/>
        </w:rPr>
        <w:t xml:space="preserve">for </w:t>
      </w:r>
      <w:r w:rsidR="00AA677E">
        <w:rPr>
          <w:lang w:val="en-GB"/>
        </w:rPr>
        <w:t>has</w:t>
      </w:r>
      <w:r w:rsidR="00605036">
        <w:rPr>
          <w:lang w:val="en-GB"/>
        </w:rPr>
        <w:t xml:space="preserve"> good communication skills and </w:t>
      </w:r>
      <w:r w:rsidR="00AA677E">
        <w:rPr>
          <w:lang w:val="en-GB"/>
        </w:rPr>
        <w:t>is a</w:t>
      </w:r>
      <w:r w:rsidR="00531B31" w:rsidRPr="009B74DF">
        <w:rPr>
          <w:lang w:val="en-GB"/>
        </w:rPr>
        <w:t>ble to collaborate</w:t>
      </w:r>
      <w:r w:rsidR="00552207">
        <w:rPr>
          <w:lang w:val="en-GB"/>
        </w:rPr>
        <w:t xml:space="preserve"> with other PhD candidates</w:t>
      </w:r>
      <w:r w:rsidR="003904B3">
        <w:rPr>
          <w:lang w:val="en-GB"/>
        </w:rPr>
        <w:t xml:space="preserve"> and researchers</w:t>
      </w:r>
      <w:r w:rsidR="00D43276">
        <w:rPr>
          <w:lang w:val="en-GB"/>
        </w:rPr>
        <w:t xml:space="preserve"> </w:t>
      </w:r>
      <w:r w:rsidR="00DC3FAE">
        <w:rPr>
          <w:lang w:val="en-GB"/>
        </w:rPr>
        <w:t>in the fields of</w:t>
      </w:r>
      <w:r w:rsidR="001D5972">
        <w:rPr>
          <w:lang w:val="en-GB"/>
        </w:rPr>
        <w:t xml:space="preserve"> high voltage engineering </w:t>
      </w:r>
      <w:r w:rsidR="00DC3FAE">
        <w:rPr>
          <w:lang w:val="en-GB"/>
        </w:rPr>
        <w:t>as well as</w:t>
      </w:r>
      <w:r w:rsidR="001D5972">
        <w:rPr>
          <w:lang w:val="en-GB"/>
        </w:rPr>
        <w:t xml:space="preserve"> composite </w:t>
      </w:r>
      <w:r w:rsidR="00DC3FAE">
        <w:rPr>
          <w:lang w:val="en-GB"/>
        </w:rPr>
        <w:t>materials.</w:t>
      </w:r>
    </w:p>
    <w:p w14:paraId="3AE17738" w14:textId="77777777" w:rsidR="003767A4" w:rsidRPr="00D01D8F" w:rsidRDefault="003767A4" w:rsidP="00531B31">
      <w:pPr>
        <w:spacing w:after="120"/>
        <w:rPr>
          <w:b/>
          <w:szCs w:val="24"/>
          <w:lang w:val="en-US"/>
        </w:rPr>
      </w:pPr>
    </w:p>
    <w:p w14:paraId="76A773EF" w14:textId="53C66B8C" w:rsidR="00D01D8F" w:rsidRPr="009B74DF" w:rsidRDefault="00D01D8F" w:rsidP="002C2D04">
      <w:pPr>
        <w:pStyle w:val="NormalWeb"/>
        <w:shd w:val="clear" w:color="auto" w:fill="FFFFFF"/>
        <w:jc w:val="both"/>
        <w:rPr>
          <w:lang w:val="en-US"/>
        </w:rPr>
      </w:pPr>
      <w:r w:rsidRPr="009B74DF">
        <w:rPr>
          <w:lang w:val="en-US"/>
        </w:rPr>
        <w:t xml:space="preserve">Detailed information on our PhD programs </w:t>
      </w:r>
      <w:r w:rsidR="00084448">
        <w:rPr>
          <w:lang w:val="en-US"/>
        </w:rPr>
        <w:t>can be</w:t>
      </w:r>
      <w:r w:rsidR="00084448" w:rsidRPr="009B74DF">
        <w:rPr>
          <w:lang w:val="en-US"/>
        </w:rPr>
        <w:t xml:space="preserve"> </w:t>
      </w:r>
      <w:r w:rsidRPr="009B74DF">
        <w:rPr>
          <w:lang w:val="en-US"/>
        </w:rPr>
        <w:t>found at:</w:t>
      </w:r>
      <w:r w:rsidR="003B776D" w:rsidRPr="002C2D04">
        <w:rPr>
          <w:lang w:val="en-US"/>
        </w:rPr>
        <w:t xml:space="preserve"> </w:t>
      </w:r>
      <w:hyperlink r:id="rId5" w:history="1">
        <w:r w:rsidRPr="009B74DF">
          <w:rPr>
            <w:rStyle w:val="Hyperkobling"/>
            <w:lang w:val="en-US"/>
          </w:rPr>
          <w:t>http://www.ntnu.no/nt/english/phd</w:t>
        </w:r>
      </w:hyperlink>
    </w:p>
    <w:p w14:paraId="11179ACD" w14:textId="550F3CDF" w:rsidR="001F0623" w:rsidRDefault="00D01D8F" w:rsidP="002C2D04">
      <w:pPr>
        <w:pStyle w:val="NormalWeb"/>
        <w:shd w:val="clear" w:color="auto" w:fill="FFFFFF"/>
        <w:jc w:val="both"/>
        <w:rPr>
          <w:lang w:val="en-US"/>
        </w:rPr>
      </w:pPr>
      <w:r w:rsidRPr="009B74DF">
        <w:rPr>
          <w:lang w:val="en-US"/>
        </w:rPr>
        <w:t>The regulations for PhD programs at NTNU state that the applicant must have a master</w:t>
      </w:r>
      <w:r w:rsidR="00EF29DA">
        <w:rPr>
          <w:lang w:val="en-US"/>
        </w:rPr>
        <w:t>'s</w:t>
      </w:r>
      <w:r w:rsidRPr="009B74DF">
        <w:rPr>
          <w:lang w:val="en-US"/>
        </w:rPr>
        <w:t xml:space="preserve"> degree or equivalent with at least 5 years of studies and an average grade of A or B within a scale of A-E for passing grades (A best) and C or better on the BSc. Candidates from universities outside Norway are kindly requested to send a Diploma Supplement or a similar document, which describes in detail the study and grade system and the rights for further studies associated with the obtained degree:</w:t>
      </w:r>
      <w:r w:rsidR="003B776D">
        <w:rPr>
          <w:lang w:val="en-US"/>
        </w:rPr>
        <w:t xml:space="preserve"> </w:t>
      </w:r>
    </w:p>
    <w:p w14:paraId="519A716E" w14:textId="77777777" w:rsidR="00D01D8F" w:rsidRPr="009B74DF" w:rsidRDefault="009F3724" w:rsidP="002C2D04">
      <w:pPr>
        <w:pStyle w:val="NormalWeb"/>
        <w:shd w:val="clear" w:color="auto" w:fill="FFFFFF"/>
        <w:jc w:val="both"/>
        <w:rPr>
          <w:lang w:val="en-US"/>
        </w:rPr>
      </w:pPr>
      <w:hyperlink r:id="rId6" w:history="1">
        <w:r w:rsidR="00D01D8F" w:rsidRPr="009B74DF">
          <w:rPr>
            <w:rStyle w:val="Hyperkobling"/>
            <w:lang w:val="en-US"/>
          </w:rPr>
          <w:t>http://ec.europa.eu/education/policies/rec_qual/recognition/diploma_en.html</w:t>
        </w:r>
      </w:hyperlink>
    </w:p>
    <w:p w14:paraId="2CFE6353" w14:textId="06B30B16" w:rsidR="00D01D8F" w:rsidRDefault="00D01D8F" w:rsidP="002C2D04">
      <w:pPr>
        <w:pStyle w:val="NormalWeb"/>
        <w:shd w:val="clear" w:color="auto" w:fill="FFFFFF"/>
        <w:jc w:val="both"/>
        <w:rPr>
          <w:lang w:val="en-US"/>
        </w:rPr>
      </w:pPr>
      <w:r w:rsidRPr="009B74DF">
        <w:rPr>
          <w:lang w:val="en-US"/>
        </w:rPr>
        <w:t>Applicants must agree to participate in organized doctoral study programs within the period of the appointment. A contract will be drawn up regarding the period of appointment and work related duties.</w:t>
      </w:r>
      <w:r w:rsidR="00211C77">
        <w:rPr>
          <w:lang w:val="en-US"/>
        </w:rPr>
        <w:t xml:space="preserve"> </w:t>
      </w:r>
    </w:p>
    <w:p w14:paraId="3635433D" w14:textId="77777777" w:rsidR="003767A4" w:rsidRPr="009B74DF" w:rsidRDefault="003767A4" w:rsidP="002C2D04">
      <w:pPr>
        <w:pStyle w:val="NormalWeb"/>
        <w:shd w:val="clear" w:color="auto" w:fill="FFFFFF"/>
        <w:jc w:val="both"/>
        <w:rPr>
          <w:lang w:val="en-US"/>
        </w:rPr>
      </w:pPr>
    </w:p>
    <w:p w14:paraId="792D4B8D" w14:textId="1107F35D" w:rsidR="00211C77" w:rsidRPr="00EB1E3A" w:rsidRDefault="00D01D8F" w:rsidP="00620D3D">
      <w:pPr>
        <w:autoSpaceDE w:val="0"/>
        <w:autoSpaceDN w:val="0"/>
        <w:adjustRightInd w:val="0"/>
        <w:rPr>
          <w:szCs w:val="24"/>
          <w:lang w:val="en-GB"/>
        </w:rPr>
      </w:pPr>
      <w:r w:rsidRPr="00EB1E3A">
        <w:rPr>
          <w:szCs w:val="24"/>
          <w:lang w:val="en-US"/>
        </w:rPr>
        <w:t>The appointment of the PhD will be made according to Norwegian guidelines for universities</w:t>
      </w:r>
      <w:r w:rsidR="003B776D" w:rsidRPr="00EB1E3A">
        <w:rPr>
          <w:szCs w:val="24"/>
          <w:lang w:val="en-US"/>
        </w:rPr>
        <w:t xml:space="preserve"> </w:t>
      </w:r>
      <w:r w:rsidRPr="00EB1E3A">
        <w:rPr>
          <w:szCs w:val="24"/>
          <w:lang w:val="en-US"/>
        </w:rPr>
        <w:t>and university colleges and to the general regulations regarding university employees.</w:t>
      </w:r>
      <w:r w:rsidR="003B776D" w:rsidRPr="00EB1E3A">
        <w:rPr>
          <w:szCs w:val="24"/>
          <w:lang w:val="en-US"/>
        </w:rPr>
        <w:t xml:space="preserve"> </w:t>
      </w:r>
      <w:r w:rsidRPr="00EB1E3A">
        <w:rPr>
          <w:szCs w:val="24"/>
          <w:lang w:val="en-US"/>
        </w:rPr>
        <w:t>All applicants must be able to communicate fluently in English (in speaking and writing).</w:t>
      </w:r>
      <w:r w:rsidR="003B776D" w:rsidRPr="00EB1E3A">
        <w:rPr>
          <w:szCs w:val="24"/>
          <w:lang w:val="en-US"/>
        </w:rPr>
        <w:t xml:space="preserve"> </w:t>
      </w:r>
      <w:commentRangeStart w:id="0"/>
      <w:commentRangeStart w:id="1"/>
      <w:r w:rsidR="00211C77" w:rsidRPr="00211C77">
        <w:rPr>
          <w:szCs w:val="24"/>
          <w:lang w:val="en-GB"/>
        </w:rPr>
        <w:t>F</w:t>
      </w:r>
      <w:r w:rsidR="00211C77">
        <w:rPr>
          <w:szCs w:val="24"/>
          <w:lang w:val="en-GB"/>
        </w:rPr>
        <w:t>or non-Scandinavian candidates</w:t>
      </w:r>
      <w:r w:rsidR="000A16CC">
        <w:rPr>
          <w:szCs w:val="24"/>
          <w:lang w:val="en-GB"/>
        </w:rPr>
        <w:t>,</w:t>
      </w:r>
      <w:r w:rsidR="00211C77">
        <w:rPr>
          <w:szCs w:val="24"/>
          <w:lang w:val="en-GB"/>
        </w:rPr>
        <w:t xml:space="preserve"> k</w:t>
      </w:r>
      <w:r w:rsidR="00211C77" w:rsidRPr="00EB1E3A">
        <w:rPr>
          <w:szCs w:val="24"/>
          <w:lang w:val="en-GB"/>
        </w:rPr>
        <w:t>nowledge of, or willingness to learn, Norwegian or another Scandinavian language is considered an advantage, but is not a requirement.</w:t>
      </w:r>
      <w:r w:rsidR="00211C77">
        <w:rPr>
          <w:szCs w:val="24"/>
          <w:lang w:val="en-GB"/>
        </w:rPr>
        <w:t xml:space="preserve"> </w:t>
      </w:r>
      <w:commentRangeEnd w:id="0"/>
      <w:r w:rsidR="000A16CC">
        <w:rPr>
          <w:rStyle w:val="Merknadsreferanse"/>
        </w:rPr>
        <w:commentReference w:id="0"/>
      </w:r>
      <w:commentRangeEnd w:id="1"/>
      <w:r w:rsidR="009F3724">
        <w:rPr>
          <w:rStyle w:val="Merknadsreferanse"/>
        </w:rPr>
        <w:commentReference w:id="1"/>
      </w:r>
      <w:r w:rsidRPr="00EB1E3A">
        <w:rPr>
          <w:szCs w:val="24"/>
          <w:lang w:val="en-US"/>
        </w:rPr>
        <w:t xml:space="preserve">PhD scholarship recipients are employed for three years in the position. </w:t>
      </w:r>
      <w:r w:rsidR="00620D3D" w:rsidRPr="00191891">
        <w:rPr>
          <w:color w:val="000000"/>
          <w:lang w:val="en-US"/>
        </w:rPr>
        <w:t xml:space="preserve">The position as </w:t>
      </w:r>
      <w:r w:rsidR="00620D3D">
        <w:rPr>
          <w:color w:val="000000"/>
          <w:lang w:val="en-US"/>
        </w:rPr>
        <w:t>PhD</w:t>
      </w:r>
      <w:r w:rsidR="00620D3D" w:rsidRPr="00191891">
        <w:rPr>
          <w:color w:val="000000"/>
          <w:lang w:val="en-US"/>
        </w:rPr>
        <w:t xml:space="preserve"> is remunerated according to the Norwegian</w:t>
      </w:r>
      <w:r w:rsidR="00620D3D">
        <w:rPr>
          <w:color w:val="000000"/>
          <w:lang w:val="en-US"/>
        </w:rPr>
        <w:t xml:space="preserve"> </w:t>
      </w:r>
      <w:r w:rsidR="00620D3D" w:rsidRPr="00191891">
        <w:rPr>
          <w:color w:val="000000"/>
          <w:lang w:val="en-US"/>
        </w:rPr>
        <w:t>State</w:t>
      </w:r>
      <w:r w:rsidR="00620D3D">
        <w:rPr>
          <w:color w:val="000000"/>
          <w:lang w:val="en-US"/>
        </w:rPr>
        <w:t xml:space="preserve"> </w:t>
      </w:r>
      <w:r w:rsidR="00620D3D" w:rsidRPr="00191891">
        <w:rPr>
          <w:color w:val="000000"/>
          <w:lang w:val="en-US"/>
        </w:rPr>
        <w:t xml:space="preserve">salary scale. </w:t>
      </w:r>
      <w:r w:rsidR="00620D3D" w:rsidRPr="00EE6938">
        <w:rPr>
          <w:lang w:val="en-GB"/>
        </w:rPr>
        <w:t>There is a 2% deduction for superannuation</w:t>
      </w:r>
      <w:r w:rsidR="00620D3D">
        <w:rPr>
          <w:lang w:val="en-GB"/>
        </w:rPr>
        <w:t xml:space="preserve"> contribution</w:t>
      </w:r>
      <w:r w:rsidR="00620D3D" w:rsidRPr="00EE6938">
        <w:rPr>
          <w:lang w:val="en-GB"/>
        </w:rPr>
        <w:t>.</w:t>
      </w:r>
      <w:r w:rsidR="00620D3D">
        <w:rPr>
          <w:lang w:val="en-GB"/>
        </w:rPr>
        <w:t xml:space="preserve"> </w:t>
      </w:r>
      <w:r w:rsidR="00211C77" w:rsidRPr="00211C77">
        <w:rPr>
          <w:szCs w:val="24"/>
          <w:lang w:val="en-GB"/>
        </w:rPr>
        <w:t>I</w:t>
      </w:r>
      <w:r w:rsidR="00211C77" w:rsidRPr="00EB1E3A">
        <w:rPr>
          <w:szCs w:val="24"/>
          <w:lang w:val="en-GB"/>
        </w:rPr>
        <w:t xml:space="preserve">t is acceptable to start in the position in August 2017 (but </w:t>
      </w:r>
      <w:r w:rsidR="009F3724" w:rsidRPr="00EB1E3A">
        <w:rPr>
          <w:szCs w:val="24"/>
          <w:lang w:val="en-GB"/>
        </w:rPr>
        <w:t>preferably</w:t>
      </w:r>
      <w:r w:rsidR="00211C77" w:rsidRPr="00211C77">
        <w:rPr>
          <w:szCs w:val="24"/>
          <w:lang w:val="en-GB"/>
        </w:rPr>
        <w:t xml:space="preserve"> not</w:t>
      </w:r>
      <w:r w:rsidR="00211C77" w:rsidRPr="00EB1E3A">
        <w:rPr>
          <w:szCs w:val="24"/>
          <w:lang w:val="en-GB"/>
        </w:rPr>
        <w:t xml:space="preserve"> later).</w:t>
      </w:r>
    </w:p>
    <w:p w14:paraId="34615E11" w14:textId="2718B039" w:rsidR="00D01D8F" w:rsidRPr="00EB1E3A" w:rsidRDefault="00D01D8F" w:rsidP="002C2D04">
      <w:pPr>
        <w:pStyle w:val="NormalWeb"/>
        <w:shd w:val="clear" w:color="auto" w:fill="FFFFFF"/>
        <w:jc w:val="both"/>
        <w:rPr>
          <w:lang w:val="en-GB"/>
        </w:rPr>
      </w:pPr>
    </w:p>
    <w:p w14:paraId="16628307" w14:textId="77777777" w:rsidR="003767A4" w:rsidRPr="009B74DF" w:rsidRDefault="003767A4" w:rsidP="00D01D8F">
      <w:pPr>
        <w:pStyle w:val="NormalWeb"/>
        <w:shd w:val="clear" w:color="auto" w:fill="FFFFFF"/>
        <w:rPr>
          <w:lang w:val="en-US"/>
        </w:rPr>
      </w:pPr>
    </w:p>
    <w:p w14:paraId="5C4956A5" w14:textId="173C4E79" w:rsidR="003767A4" w:rsidRPr="00AB2CCA" w:rsidRDefault="003767A4" w:rsidP="003767A4">
      <w:pPr>
        <w:jc w:val="both"/>
        <w:rPr>
          <w:lang w:val="en-US"/>
        </w:rPr>
      </w:pPr>
      <w:r w:rsidRPr="009B74DF">
        <w:rPr>
          <w:szCs w:val="24"/>
          <w:lang w:val="en-GB"/>
        </w:rPr>
        <w:t xml:space="preserve">For more information about the position please contact: </w:t>
      </w:r>
      <w:r w:rsidRPr="00AB2CCA">
        <w:rPr>
          <w:szCs w:val="24"/>
          <w:lang w:val="en-US"/>
        </w:rPr>
        <w:t xml:space="preserve">Professor </w:t>
      </w:r>
      <w:r w:rsidR="00AB2CCA" w:rsidRPr="00AB2CCA">
        <w:rPr>
          <w:szCs w:val="24"/>
          <w:lang w:val="en-US"/>
        </w:rPr>
        <w:t>Mari-Ann Einarsrud</w:t>
      </w:r>
      <w:r w:rsidRPr="00AB2CCA">
        <w:rPr>
          <w:szCs w:val="24"/>
          <w:lang w:val="en-US"/>
        </w:rPr>
        <w:t xml:space="preserve">, e-mail: </w:t>
      </w:r>
      <w:hyperlink r:id="rId9" w:history="1">
        <w:r w:rsidR="00AB2CCA" w:rsidRPr="00040438">
          <w:rPr>
            <w:rStyle w:val="Hyperkobling"/>
            <w:lang w:val="en-US"/>
          </w:rPr>
          <w:t>mari-ann.einarsrud@ntnu.no</w:t>
        </w:r>
      </w:hyperlink>
      <w:r w:rsidR="00E04284">
        <w:rPr>
          <w:rStyle w:val="Hyperkobling"/>
          <w:lang w:val="en-US"/>
        </w:rPr>
        <w:t>, Dr. Julia Glaum, e-mail: Julia.Glaum@ntnu.no</w:t>
      </w:r>
      <w:r w:rsidR="00ED6F3E" w:rsidRPr="00AB2CCA">
        <w:rPr>
          <w:lang w:val="en-US"/>
        </w:rPr>
        <w:t xml:space="preserve"> </w:t>
      </w:r>
      <w:r w:rsidR="00727BFA">
        <w:rPr>
          <w:lang w:val="en-US"/>
        </w:rPr>
        <w:t xml:space="preserve">or </w:t>
      </w:r>
      <w:r w:rsidR="000D50CC">
        <w:rPr>
          <w:lang w:val="en-US"/>
        </w:rPr>
        <w:t xml:space="preserve">Research Scientist </w:t>
      </w:r>
      <w:r w:rsidR="00E04284">
        <w:rPr>
          <w:lang w:val="en-US"/>
        </w:rPr>
        <w:t>Dr.</w:t>
      </w:r>
      <w:r w:rsidR="00DC3FAE">
        <w:rPr>
          <w:lang w:val="en-US"/>
        </w:rPr>
        <w:t xml:space="preserve"> Jostein Bø Fløystad, e-mail: jostein.floystad@sintef.no</w:t>
      </w:r>
      <w:r w:rsidR="00D43276">
        <w:rPr>
          <w:lang w:val="en-US"/>
        </w:rPr>
        <w:t>.</w:t>
      </w:r>
    </w:p>
    <w:p w14:paraId="048DCD24" w14:textId="74AA2A60" w:rsidR="001F0623" w:rsidRDefault="00D01D8F" w:rsidP="002C2D04">
      <w:pPr>
        <w:pStyle w:val="NormalWeb"/>
        <w:shd w:val="clear" w:color="auto" w:fill="FFFFFF"/>
        <w:jc w:val="both"/>
        <w:rPr>
          <w:lang w:val="en-US"/>
        </w:rPr>
      </w:pPr>
      <w:r w:rsidRPr="009B74DF">
        <w:rPr>
          <w:lang w:val="en-US"/>
        </w:rPr>
        <w:t xml:space="preserve">Information about the </w:t>
      </w:r>
      <w:r w:rsidR="00DC3FAE">
        <w:rPr>
          <w:lang w:val="en-US"/>
        </w:rPr>
        <w:t xml:space="preserve">NTNU </w:t>
      </w:r>
      <w:r w:rsidRPr="009B74DF">
        <w:rPr>
          <w:lang w:val="en-US"/>
        </w:rPr>
        <w:t>department</w:t>
      </w:r>
      <w:r w:rsidR="003B776D">
        <w:rPr>
          <w:lang w:val="en-US"/>
        </w:rPr>
        <w:t xml:space="preserve"> and the </w:t>
      </w:r>
      <w:r w:rsidR="00DC3FAE">
        <w:rPr>
          <w:lang w:val="en-US"/>
        </w:rPr>
        <w:t xml:space="preserve">NTNU </w:t>
      </w:r>
      <w:r w:rsidR="003B776D">
        <w:rPr>
          <w:lang w:val="en-US"/>
        </w:rPr>
        <w:t>research group</w:t>
      </w:r>
      <w:r w:rsidRPr="009B74DF">
        <w:rPr>
          <w:lang w:val="en-US"/>
        </w:rPr>
        <w:t xml:space="preserve"> can be found online:</w:t>
      </w:r>
    </w:p>
    <w:p w14:paraId="4F037F58" w14:textId="7569C35E" w:rsidR="001F0623" w:rsidRDefault="00D01D8F" w:rsidP="002C2D04">
      <w:pPr>
        <w:pStyle w:val="NormalWeb"/>
        <w:shd w:val="clear" w:color="auto" w:fill="FFFFFF"/>
        <w:jc w:val="both"/>
        <w:rPr>
          <w:lang w:val="en-US"/>
        </w:rPr>
      </w:pPr>
      <w:r w:rsidRPr="009B74DF">
        <w:rPr>
          <w:lang w:val="en-US"/>
        </w:rPr>
        <w:t xml:space="preserve"> </w:t>
      </w:r>
      <w:hyperlink r:id="rId10" w:history="1">
        <w:r w:rsidRPr="009B74DF">
          <w:rPr>
            <w:rStyle w:val="Hyperkobling"/>
            <w:lang w:val="en-US"/>
          </w:rPr>
          <w:t>http://www.ntnu.no/materialteknologi/english</w:t>
        </w:r>
      </w:hyperlink>
      <w:r w:rsidR="003B776D">
        <w:rPr>
          <w:lang w:val="en-US"/>
        </w:rPr>
        <w:t xml:space="preserve"> </w:t>
      </w:r>
    </w:p>
    <w:p w14:paraId="2106E48A" w14:textId="77777777" w:rsidR="00084448" w:rsidRDefault="009F3724" w:rsidP="002C2D04">
      <w:pPr>
        <w:pStyle w:val="NormalWeb"/>
        <w:shd w:val="clear" w:color="auto" w:fill="FFFFFF"/>
        <w:jc w:val="both"/>
        <w:rPr>
          <w:lang w:val="en-US"/>
        </w:rPr>
      </w:pPr>
      <w:hyperlink r:id="rId11" w:history="1">
        <w:r w:rsidR="003B776D" w:rsidRPr="00BB1C95">
          <w:rPr>
            <w:rStyle w:val="Hyperkobling"/>
            <w:lang w:val="en-US"/>
          </w:rPr>
          <w:t>http://www.ntnu.edu/mse/research/ceramics/</w:t>
        </w:r>
      </w:hyperlink>
      <w:r w:rsidR="003B776D">
        <w:rPr>
          <w:lang w:val="en-US"/>
        </w:rPr>
        <w:t xml:space="preserve"> </w:t>
      </w:r>
      <w:r w:rsidR="00DC3FAE">
        <w:rPr>
          <w:lang w:val="en-US"/>
        </w:rPr>
        <w:t xml:space="preserve"> </w:t>
      </w:r>
    </w:p>
    <w:p w14:paraId="543945AF" w14:textId="39A119C1" w:rsidR="003B776D" w:rsidRDefault="00DC3FAE" w:rsidP="002C2D04">
      <w:pPr>
        <w:pStyle w:val="NormalWeb"/>
        <w:shd w:val="clear" w:color="auto" w:fill="FFFFFF"/>
        <w:jc w:val="both"/>
        <w:rPr>
          <w:lang w:val="en-US"/>
        </w:rPr>
      </w:pPr>
      <w:r w:rsidRPr="009B74DF">
        <w:rPr>
          <w:lang w:val="en-US"/>
        </w:rPr>
        <w:t>Information about the</w:t>
      </w:r>
      <w:r>
        <w:rPr>
          <w:lang w:val="en-US"/>
        </w:rPr>
        <w:t xml:space="preserve"> </w:t>
      </w:r>
      <w:r w:rsidR="000A22EA">
        <w:rPr>
          <w:lang w:val="en-US"/>
        </w:rPr>
        <w:t xml:space="preserve">group at </w:t>
      </w:r>
      <w:r>
        <w:rPr>
          <w:lang w:val="en-US"/>
        </w:rPr>
        <w:t xml:space="preserve">SINTEF </w:t>
      </w:r>
      <w:r w:rsidR="000A22EA">
        <w:rPr>
          <w:lang w:val="en-US"/>
        </w:rPr>
        <w:t xml:space="preserve">Energy Research </w:t>
      </w:r>
      <w:r>
        <w:rPr>
          <w:lang w:val="en-US"/>
        </w:rPr>
        <w:t xml:space="preserve">can be found at: </w:t>
      </w:r>
      <w:r w:rsidR="000D50CC" w:rsidRPr="000D50CC">
        <w:rPr>
          <w:lang w:val="en-US"/>
        </w:rPr>
        <w:t>http://www.sintef.no/en/renewable-energy/electric-power-components/</w:t>
      </w:r>
    </w:p>
    <w:p w14:paraId="343327F0" w14:textId="77777777" w:rsidR="00911353" w:rsidRDefault="00911353" w:rsidP="002C2D04">
      <w:pPr>
        <w:pStyle w:val="NormalWeb"/>
        <w:shd w:val="clear" w:color="auto" w:fill="FFFFFF"/>
        <w:jc w:val="both"/>
        <w:rPr>
          <w:lang w:val="en-US"/>
        </w:rPr>
      </w:pPr>
    </w:p>
    <w:p w14:paraId="66007B33" w14:textId="77777777" w:rsidR="007D719E" w:rsidRPr="009B1849" w:rsidRDefault="007D719E" w:rsidP="007D719E">
      <w:pPr>
        <w:jc w:val="both"/>
        <w:rPr>
          <w:color w:val="000000"/>
          <w:szCs w:val="24"/>
          <w:u w:val="single"/>
          <w:lang w:val="en-US" w:eastAsia="nb-NO"/>
        </w:rPr>
      </w:pPr>
      <w:r w:rsidRPr="009B1849">
        <w:rPr>
          <w:color w:val="000000"/>
          <w:szCs w:val="24"/>
          <w:u w:val="single"/>
          <w:lang w:val="en-US" w:eastAsia="nb-NO"/>
        </w:rPr>
        <w:t>The application should contain:</w:t>
      </w:r>
    </w:p>
    <w:p w14:paraId="3B833995" w14:textId="77777777" w:rsidR="007D719E" w:rsidRPr="00C520D7" w:rsidRDefault="007D719E" w:rsidP="007D719E">
      <w:pPr>
        <w:numPr>
          <w:ilvl w:val="0"/>
          <w:numId w:val="1"/>
        </w:numPr>
        <w:jc w:val="both"/>
        <w:rPr>
          <w:color w:val="000000"/>
          <w:szCs w:val="24"/>
          <w:lang w:val="en-US" w:eastAsia="nb-NO"/>
        </w:rPr>
      </w:pPr>
      <w:r>
        <w:rPr>
          <w:color w:val="000000"/>
          <w:szCs w:val="24"/>
          <w:lang w:val="en-US" w:eastAsia="nb-NO"/>
        </w:rPr>
        <w:t xml:space="preserve">CV </w:t>
      </w:r>
      <w:r w:rsidRPr="00C520D7">
        <w:rPr>
          <w:color w:val="000000"/>
          <w:szCs w:val="24"/>
          <w:lang w:val="en-US" w:eastAsia="nb-NO"/>
        </w:rPr>
        <w:t>including certificat</w:t>
      </w:r>
      <w:r>
        <w:rPr>
          <w:color w:val="000000"/>
          <w:szCs w:val="24"/>
          <w:lang w:val="en-US" w:eastAsia="nb-NO"/>
        </w:rPr>
        <w:t>es from Bachelor and Master as well as Reference letters.</w:t>
      </w:r>
    </w:p>
    <w:p w14:paraId="3444CBBE" w14:textId="77777777" w:rsidR="007D719E" w:rsidRDefault="007D719E" w:rsidP="007D719E">
      <w:pPr>
        <w:numPr>
          <w:ilvl w:val="0"/>
          <w:numId w:val="1"/>
        </w:numPr>
        <w:jc w:val="both"/>
        <w:rPr>
          <w:color w:val="000000"/>
          <w:szCs w:val="24"/>
          <w:lang w:val="en-US" w:eastAsia="nb-NO"/>
        </w:rPr>
      </w:pPr>
      <w:r>
        <w:rPr>
          <w:color w:val="000000"/>
          <w:szCs w:val="24"/>
          <w:lang w:val="en-US" w:eastAsia="nb-NO"/>
        </w:rPr>
        <w:t>L</w:t>
      </w:r>
      <w:r w:rsidRPr="009B1849">
        <w:rPr>
          <w:color w:val="000000"/>
          <w:szCs w:val="24"/>
          <w:lang w:val="en-US" w:eastAsia="nb-NO"/>
        </w:rPr>
        <w:t>ist of publications with bibliographical references</w:t>
      </w:r>
      <w:r>
        <w:rPr>
          <w:color w:val="000000"/>
          <w:szCs w:val="24"/>
          <w:lang w:val="en-US" w:eastAsia="nb-NO"/>
        </w:rPr>
        <w:t>.</w:t>
      </w:r>
    </w:p>
    <w:p w14:paraId="4E48FDDB" w14:textId="77777777" w:rsidR="007D719E" w:rsidRDefault="007D719E" w:rsidP="007D719E">
      <w:pPr>
        <w:numPr>
          <w:ilvl w:val="0"/>
          <w:numId w:val="1"/>
        </w:numPr>
        <w:jc w:val="both"/>
        <w:rPr>
          <w:color w:val="000000"/>
          <w:szCs w:val="24"/>
          <w:lang w:val="en-US" w:eastAsia="nb-NO"/>
        </w:rPr>
      </w:pPr>
      <w:r>
        <w:rPr>
          <w:color w:val="000000"/>
          <w:szCs w:val="24"/>
          <w:lang w:val="en-US" w:eastAsia="nb-NO"/>
        </w:rPr>
        <w:t xml:space="preserve">Documentation of English language proficiency </w:t>
      </w:r>
      <w:r w:rsidRPr="005D6AFF">
        <w:rPr>
          <w:lang w:val="en-US"/>
        </w:rPr>
        <w:t xml:space="preserve">(e.g. TOEFL, IELTS, etc.) </w:t>
      </w:r>
      <w:r>
        <w:rPr>
          <w:color w:val="000000"/>
          <w:szCs w:val="24"/>
          <w:lang w:val="en-US" w:eastAsia="nb-NO"/>
        </w:rPr>
        <w:t>if English or a Scandinavian language is not the applicant's mother tongue.</w:t>
      </w:r>
    </w:p>
    <w:p w14:paraId="613F9F7C" w14:textId="77777777" w:rsidR="007D719E" w:rsidRPr="00C520D7" w:rsidRDefault="007D719E" w:rsidP="007D719E">
      <w:pPr>
        <w:numPr>
          <w:ilvl w:val="0"/>
          <w:numId w:val="1"/>
        </w:numPr>
        <w:jc w:val="both"/>
        <w:rPr>
          <w:color w:val="000000"/>
          <w:szCs w:val="24"/>
          <w:lang w:val="en-US" w:eastAsia="nb-NO"/>
        </w:rPr>
      </w:pPr>
      <w:r>
        <w:rPr>
          <w:color w:val="000000"/>
          <w:szCs w:val="24"/>
          <w:lang w:val="en-US" w:eastAsia="nb-NO"/>
        </w:rPr>
        <w:t>A statement on when the applicant can start in the position if selected.</w:t>
      </w:r>
    </w:p>
    <w:p w14:paraId="60D64B96" w14:textId="77777777" w:rsidR="007D719E" w:rsidRPr="007177B0" w:rsidRDefault="007D719E" w:rsidP="007D719E">
      <w:pPr>
        <w:pStyle w:val="NormalWeb"/>
        <w:shd w:val="clear" w:color="auto" w:fill="FFFFFF"/>
        <w:jc w:val="both"/>
        <w:rPr>
          <w:lang w:val="en-US"/>
        </w:rPr>
      </w:pPr>
    </w:p>
    <w:p w14:paraId="181E96C8" w14:textId="77777777" w:rsidR="007D719E" w:rsidRPr="005D6AFF" w:rsidRDefault="007D719E" w:rsidP="007D719E">
      <w:pPr>
        <w:pStyle w:val="Thesis"/>
        <w:spacing w:line="240" w:lineRule="auto"/>
        <w:ind w:right="89" w:firstLineChars="0" w:firstLine="0"/>
        <w:rPr>
          <w:rFonts w:cs="Times New Roman"/>
          <w:lang w:val="en-US"/>
        </w:rPr>
      </w:pPr>
      <w:r>
        <w:rPr>
          <w:szCs w:val="24"/>
          <w:lang w:val="en-US" w:eastAsia="nb-NO"/>
        </w:rPr>
        <w:t>A</w:t>
      </w:r>
      <w:r w:rsidRPr="009B1849">
        <w:rPr>
          <w:szCs w:val="24"/>
          <w:lang w:val="en-US" w:eastAsia="nb-NO"/>
        </w:rPr>
        <w:t xml:space="preserve">pplications must be submitted electronically through </w:t>
      </w:r>
      <w:hyperlink r:id="rId12" w:history="1">
        <w:r w:rsidRPr="009B1849">
          <w:rPr>
            <w:rStyle w:val="Hyperkobling"/>
            <w:szCs w:val="24"/>
            <w:lang w:val="en-US" w:eastAsia="nb-NO"/>
          </w:rPr>
          <w:t>www.jobbnorge.no</w:t>
        </w:r>
      </w:hyperlink>
      <w:r w:rsidRPr="009B1849">
        <w:rPr>
          <w:szCs w:val="24"/>
          <w:lang w:val="en-US" w:eastAsia="nb-NO"/>
        </w:rPr>
        <w:t xml:space="preserve">. </w:t>
      </w:r>
      <w:r w:rsidRPr="005D6AFF">
        <w:rPr>
          <w:rFonts w:cs="Times New Roman"/>
          <w:lang w:val="en-US"/>
        </w:rPr>
        <w:t>Applications submitted elsewhere will not be considered.</w:t>
      </w:r>
      <w:r w:rsidRPr="009B1849">
        <w:rPr>
          <w:rFonts w:cs="Times New Roman"/>
          <w:lang w:val="en-US"/>
        </w:rPr>
        <w:t xml:space="preserve"> </w:t>
      </w:r>
    </w:p>
    <w:p w14:paraId="688B2F99" w14:textId="77777777" w:rsidR="00D01D8F" w:rsidRPr="009B74DF" w:rsidRDefault="00D01D8F" w:rsidP="002C2D04">
      <w:pPr>
        <w:pStyle w:val="NormalWeb"/>
        <w:shd w:val="clear" w:color="auto" w:fill="FFFFFF"/>
        <w:jc w:val="both"/>
        <w:rPr>
          <w:lang w:val="en-US"/>
        </w:rPr>
      </w:pPr>
      <w:bookmarkStart w:id="2" w:name="_GoBack"/>
    </w:p>
    <w:p w14:paraId="3EAE0295" w14:textId="1B16EE00" w:rsidR="00D01D8F" w:rsidRPr="009B74DF" w:rsidRDefault="00D01D8F" w:rsidP="002C2D04">
      <w:pPr>
        <w:pStyle w:val="NormalWeb"/>
        <w:shd w:val="clear" w:color="auto" w:fill="FFFFFF"/>
        <w:jc w:val="both"/>
        <w:rPr>
          <w:lang w:val="en-US"/>
        </w:rPr>
      </w:pPr>
      <w:r w:rsidRPr="009B74DF">
        <w:rPr>
          <w:lang w:val="en-US"/>
        </w:rPr>
        <w:t>Mark the application with ref.no NT</w:t>
      </w:r>
      <w:r w:rsidR="009F3724">
        <w:rPr>
          <w:lang w:val="en-US"/>
        </w:rPr>
        <w:t>-93</w:t>
      </w:r>
      <w:r w:rsidRPr="009B74DF">
        <w:rPr>
          <w:lang w:val="en-US"/>
        </w:rPr>
        <w:t xml:space="preserve"> </w:t>
      </w:r>
      <w:r w:rsidR="00AB2CCA">
        <w:rPr>
          <w:lang w:val="en-US"/>
        </w:rPr>
        <w:t>/16</w:t>
      </w:r>
      <w:r w:rsidRPr="009B74DF">
        <w:rPr>
          <w:lang w:val="en-US"/>
        </w:rPr>
        <w:t>.</w:t>
      </w:r>
    </w:p>
    <w:p w14:paraId="34A5ED97" w14:textId="77777777" w:rsidR="00D01D8F" w:rsidRPr="009B74DF" w:rsidRDefault="00D01D8F" w:rsidP="00D01D8F">
      <w:pPr>
        <w:jc w:val="both"/>
        <w:rPr>
          <w:szCs w:val="24"/>
          <w:lang w:val="en-US"/>
        </w:rPr>
      </w:pPr>
    </w:p>
    <w:p w14:paraId="5C987D11" w14:textId="760D9DEA" w:rsidR="00911353" w:rsidRPr="007177B0" w:rsidRDefault="00911353" w:rsidP="00911353">
      <w:pPr>
        <w:rPr>
          <w:szCs w:val="24"/>
          <w:lang w:val="en-US"/>
        </w:rPr>
      </w:pPr>
      <w:r>
        <w:rPr>
          <w:szCs w:val="24"/>
          <w:lang w:val="en-US"/>
        </w:rPr>
        <w:t xml:space="preserve">Application deadline is </w:t>
      </w:r>
      <w:commentRangeStart w:id="3"/>
      <w:r w:rsidR="00DC3FAE" w:rsidRPr="009F3724">
        <w:rPr>
          <w:szCs w:val="24"/>
          <w:lang w:val="en-US"/>
        </w:rPr>
        <w:t>December 1</w:t>
      </w:r>
      <w:r w:rsidR="00D43276" w:rsidRPr="009F3724">
        <w:rPr>
          <w:szCs w:val="24"/>
          <w:lang w:val="en-US"/>
        </w:rPr>
        <w:t>0</w:t>
      </w:r>
      <w:r w:rsidR="006D28E2" w:rsidRPr="009F3724">
        <w:rPr>
          <w:szCs w:val="24"/>
          <w:lang w:val="en-US"/>
        </w:rPr>
        <w:t>, 2016</w:t>
      </w:r>
      <w:commentRangeEnd w:id="3"/>
      <w:r w:rsidR="00211C77" w:rsidRPr="009F3724">
        <w:rPr>
          <w:rStyle w:val="Merknadsreferanse"/>
        </w:rPr>
        <w:commentReference w:id="3"/>
      </w:r>
      <w:r w:rsidR="006D28E2" w:rsidRPr="009F3724">
        <w:rPr>
          <w:szCs w:val="24"/>
          <w:lang w:val="en-US"/>
        </w:rPr>
        <w:t>.</w:t>
      </w:r>
    </w:p>
    <w:bookmarkEnd w:id="2"/>
    <w:p w14:paraId="6102CC64" w14:textId="77777777" w:rsidR="00D01D8F" w:rsidRPr="009B74DF" w:rsidRDefault="00D01D8F" w:rsidP="00D01D8F">
      <w:pPr>
        <w:rPr>
          <w:szCs w:val="24"/>
          <w:lang w:val="en-US"/>
        </w:rPr>
      </w:pPr>
    </w:p>
    <w:p w14:paraId="436802A7" w14:textId="77777777" w:rsidR="00531B31" w:rsidRPr="00D01D8F" w:rsidRDefault="00531B31" w:rsidP="00531B31">
      <w:pPr>
        <w:spacing w:after="120"/>
        <w:rPr>
          <w:b/>
          <w:szCs w:val="24"/>
          <w:lang w:val="en-US"/>
        </w:rPr>
      </w:pPr>
    </w:p>
    <w:p w14:paraId="083A90D8" w14:textId="77777777" w:rsidR="00F21BE9" w:rsidRDefault="00F21BE9">
      <w:pPr>
        <w:spacing w:after="200" w:line="276" w:lineRule="auto"/>
        <w:rPr>
          <w:b/>
          <w:szCs w:val="24"/>
          <w:lang w:val="en-US"/>
        </w:rPr>
      </w:pPr>
    </w:p>
    <w:sectPr w:rsidR="00F21BE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i-Ann Einarsrud" w:date="2016-11-21T22:15:00Z" w:initials="ME">
    <w:p w14:paraId="783D8178" w14:textId="26C19DFC" w:rsidR="000A16CC" w:rsidRPr="000A16CC" w:rsidRDefault="000A16CC">
      <w:pPr>
        <w:pStyle w:val="Merknadstekst"/>
        <w:rPr>
          <w:lang w:val="en-US"/>
        </w:rPr>
      </w:pPr>
      <w:r>
        <w:rPr>
          <w:rStyle w:val="Merknadsreferanse"/>
        </w:rPr>
        <w:annotationRef/>
      </w:r>
      <w:r w:rsidRPr="000A16CC">
        <w:rPr>
          <w:lang w:val="en-US"/>
        </w:rPr>
        <w:t xml:space="preserve">Hilde; is this ok to include? </w:t>
      </w:r>
      <w:r>
        <w:rPr>
          <w:lang w:val="en-US"/>
        </w:rPr>
        <w:t>The reason behind the statement is that the candidate is expected to communicate with Norwegian industry within the field.</w:t>
      </w:r>
    </w:p>
  </w:comment>
  <w:comment w:id="1" w:author="Hilde Martinsen Nordø" w:date="2016-11-23T09:50:00Z" w:initials="HMN">
    <w:p w14:paraId="790FE430" w14:textId="71B2087C" w:rsidR="009F3724" w:rsidRDefault="009F3724">
      <w:pPr>
        <w:pStyle w:val="Merknadstekst"/>
      </w:pPr>
      <w:r>
        <w:rPr>
          <w:rStyle w:val="Merknadsreferanse"/>
        </w:rPr>
        <w:annotationRef/>
      </w:r>
    </w:p>
  </w:comment>
  <w:comment w:id="3" w:author="Mari-Ann Einarsrud" w:date="2016-11-21T22:09:00Z" w:initials="ME">
    <w:p w14:paraId="3E57B626" w14:textId="2C72D6A3" w:rsidR="00211C77" w:rsidRPr="00EB1E3A" w:rsidRDefault="00211C77">
      <w:pPr>
        <w:pStyle w:val="Merknadstekst"/>
        <w:rPr>
          <w:lang w:val="en-US"/>
        </w:rPr>
      </w:pPr>
      <w:r>
        <w:rPr>
          <w:rStyle w:val="Merknadsreferanse"/>
        </w:rPr>
        <w:annotationRef/>
      </w:r>
      <w:r w:rsidRPr="00EB1E3A">
        <w:rPr>
          <w:lang w:val="en-US"/>
        </w:rPr>
        <w:t xml:space="preserve">Hilde: Is </w:t>
      </w:r>
      <w:proofErr w:type="spellStart"/>
      <w:r w:rsidRPr="00EB1E3A">
        <w:rPr>
          <w:lang w:val="en-US"/>
        </w:rPr>
        <w:t>tis</w:t>
      </w:r>
      <w:proofErr w:type="spellEnd"/>
      <w:r w:rsidRPr="00EB1E3A">
        <w:rPr>
          <w:lang w:val="en-US"/>
        </w:rPr>
        <w:t xml:space="preserve"> too early? Then we could use December 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3D8178" w15:done="0"/>
  <w15:commentEx w15:paraId="790FE430" w15:paraIdParent="783D8178" w15:done="0"/>
  <w15:commentEx w15:paraId="3E57B62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A1900"/>
    <w:multiLevelType w:val="hybridMultilevel"/>
    <w:tmpl w:val="74B23FCC"/>
    <w:lvl w:ilvl="0" w:tplc="28906816">
      <w:numFmt w:val="bullet"/>
      <w:lvlText w:val="•"/>
      <w:lvlJc w:val="left"/>
      <w:pPr>
        <w:ind w:left="360" w:hanging="360"/>
      </w:pPr>
      <w:rPr>
        <w:rFonts w:ascii="Times New Roman" w:eastAsia="Times New Roman" w:hAnsi="Times New Roman"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n Einarsrud">
    <w15:presenceInfo w15:providerId="AD" w15:userId="S-1-5-21-3959417778-1711865379-3952174976-24669"/>
  </w15:person>
  <w15:person w15:author="Hilde Martinsen Nordø">
    <w15:presenceInfo w15:providerId="AD" w15:userId="S-1-5-21-3959417778-1711865379-3952174976-20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31"/>
    <w:rsid w:val="00084448"/>
    <w:rsid w:val="000A16CC"/>
    <w:rsid w:val="000A22EA"/>
    <w:rsid w:val="000C5FB2"/>
    <w:rsid w:val="000D50CC"/>
    <w:rsid w:val="000E7884"/>
    <w:rsid w:val="00134072"/>
    <w:rsid w:val="00164795"/>
    <w:rsid w:val="0017616E"/>
    <w:rsid w:val="00196D43"/>
    <w:rsid w:val="001B1758"/>
    <w:rsid w:val="001D5972"/>
    <w:rsid w:val="001F0623"/>
    <w:rsid w:val="00211C77"/>
    <w:rsid w:val="00213FA4"/>
    <w:rsid w:val="002158F2"/>
    <w:rsid w:val="00224C0A"/>
    <w:rsid w:val="002676A1"/>
    <w:rsid w:val="002C2D04"/>
    <w:rsid w:val="00300D9D"/>
    <w:rsid w:val="00325B6C"/>
    <w:rsid w:val="00332F11"/>
    <w:rsid w:val="00342CFD"/>
    <w:rsid w:val="003767A4"/>
    <w:rsid w:val="003904B3"/>
    <w:rsid w:val="003B776D"/>
    <w:rsid w:val="003C1AC5"/>
    <w:rsid w:val="003D7FCE"/>
    <w:rsid w:val="003E3322"/>
    <w:rsid w:val="00467245"/>
    <w:rsid w:val="004A0E26"/>
    <w:rsid w:val="004D0610"/>
    <w:rsid w:val="004D5410"/>
    <w:rsid w:val="00501848"/>
    <w:rsid w:val="005033B6"/>
    <w:rsid w:val="00525305"/>
    <w:rsid w:val="00531B31"/>
    <w:rsid w:val="00552207"/>
    <w:rsid w:val="005E430F"/>
    <w:rsid w:val="00605036"/>
    <w:rsid w:val="00620D3D"/>
    <w:rsid w:val="006243FB"/>
    <w:rsid w:val="00636C56"/>
    <w:rsid w:val="0064723F"/>
    <w:rsid w:val="006844AD"/>
    <w:rsid w:val="00693A5A"/>
    <w:rsid w:val="006C1293"/>
    <w:rsid w:val="006C6087"/>
    <w:rsid w:val="006D28E2"/>
    <w:rsid w:val="00727BFA"/>
    <w:rsid w:val="00742A59"/>
    <w:rsid w:val="007820B4"/>
    <w:rsid w:val="00785C73"/>
    <w:rsid w:val="007C33E4"/>
    <w:rsid w:val="007C6B04"/>
    <w:rsid w:val="007D719E"/>
    <w:rsid w:val="007E482B"/>
    <w:rsid w:val="0085149F"/>
    <w:rsid w:val="00852D06"/>
    <w:rsid w:val="00911353"/>
    <w:rsid w:val="00912DEA"/>
    <w:rsid w:val="009545D3"/>
    <w:rsid w:val="0096235D"/>
    <w:rsid w:val="00963F3A"/>
    <w:rsid w:val="0099572D"/>
    <w:rsid w:val="009B74DF"/>
    <w:rsid w:val="009B7AFB"/>
    <w:rsid w:val="009F3724"/>
    <w:rsid w:val="00A83922"/>
    <w:rsid w:val="00AA677E"/>
    <w:rsid w:val="00AB2CCA"/>
    <w:rsid w:val="00AD4AF0"/>
    <w:rsid w:val="00AD4BE7"/>
    <w:rsid w:val="00B315BA"/>
    <w:rsid w:val="00B372C5"/>
    <w:rsid w:val="00C15ECE"/>
    <w:rsid w:val="00C25141"/>
    <w:rsid w:val="00C30E2C"/>
    <w:rsid w:val="00CA27FD"/>
    <w:rsid w:val="00CC7EE0"/>
    <w:rsid w:val="00CE7844"/>
    <w:rsid w:val="00D01D8F"/>
    <w:rsid w:val="00D2449A"/>
    <w:rsid w:val="00D264E9"/>
    <w:rsid w:val="00D3034A"/>
    <w:rsid w:val="00D43276"/>
    <w:rsid w:val="00D55449"/>
    <w:rsid w:val="00D61A50"/>
    <w:rsid w:val="00DA6071"/>
    <w:rsid w:val="00DC1A9E"/>
    <w:rsid w:val="00DC3FAE"/>
    <w:rsid w:val="00DF6D39"/>
    <w:rsid w:val="00E04284"/>
    <w:rsid w:val="00E2138F"/>
    <w:rsid w:val="00EB1E3A"/>
    <w:rsid w:val="00EC3C62"/>
    <w:rsid w:val="00ED6F3E"/>
    <w:rsid w:val="00EF29DA"/>
    <w:rsid w:val="00F14B53"/>
    <w:rsid w:val="00F21BE9"/>
    <w:rsid w:val="00F363F3"/>
    <w:rsid w:val="00F52107"/>
    <w:rsid w:val="00F66EAD"/>
    <w:rsid w:val="00FC08D6"/>
    <w:rsid w:val="00FD1012"/>
    <w:rsid w:val="00FF12CC"/>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65FC"/>
  <w15:docId w15:val="{D44B4C57-AA3E-4ABD-AAE5-CEA9CF00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B31"/>
    <w:pPr>
      <w:spacing w:after="0" w:line="240" w:lineRule="auto"/>
    </w:pPr>
    <w:rPr>
      <w:rFonts w:ascii="Times New Roman" w:eastAsia="Times New Roman" w:hAnsi="Times New Roman" w:cs="Times New Roman"/>
      <w:sz w:val="24"/>
      <w:szCs w:val="20"/>
    </w:rPr>
  </w:style>
  <w:style w:type="paragraph" w:styleId="Overskrift1">
    <w:name w:val="heading 1"/>
    <w:basedOn w:val="Normal"/>
    <w:link w:val="Overskrift1Tegn"/>
    <w:uiPriority w:val="9"/>
    <w:qFormat/>
    <w:rsid w:val="009B74DF"/>
    <w:pPr>
      <w:outlineLvl w:val="0"/>
    </w:pPr>
    <w:rPr>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531B31"/>
    <w:rPr>
      <w:color w:val="0000FF"/>
      <w:u w:val="single"/>
    </w:rPr>
  </w:style>
  <w:style w:type="character" w:customStyle="1" w:styleId="Overskrift1Tegn">
    <w:name w:val="Overskrift 1 Tegn"/>
    <w:basedOn w:val="Standardskriftforavsnitt"/>
    <w:link w:val="Overskrift1"/>
    <w:uiPriority w:val="9"/>
    <w:rsid w:val="009B74DF"/>
    <w:rPr>
      <w:rFonts w:ascii="Times New Roman" w:eastAsia="Times New Roman" w:hAnsi="Times New Roman" w:cs="Times New Roman"/>
      <w:kern w:val="36"/>
      <w:sz w:val="48"/>
      <w:szCs w:val="48"/>
      <w:lang w:eastAsia="nb-NO"/>
    </w:rPr>
  </w:style>
  <w:style w:type="paragraph" w:styleId="NormalWeb">
    <w:name w:val="Normal (Web)"/>
    <w:basedOn w:val="Normal"/>
    <w:uiPriority w:val="99"/>
    <w:unhideWhenUsed/>
    <w:rsid w:val="009B74DF"/>
    <w:rPr>
      <w:szCs w:val="24"/>
      <w:lang w:eastAsia="nb-NO"/>
    </w:rPr>
  </w:style>
  <w:style w:type="character" w:customStyle="1" w:styleId="rwrro3">
    <w:name w:val="rwrro3"/>
    <w:basedOn w:val="Standardskriftforavsnitt"/>
    <w:rsid w:val="00D01D8F"/>
    <w:rPr>
      <w:strike w:val="0"/>
      <w:dstrike w:val="0"/>
      <w:color w:val="000000"/>
      <w:u w:val="none"/>
      <w:effect w:val="none"/>
    </w:rPr>
  </w:style>
  <w:style w:type="character" w:styleId="Merknadsreferanse">
    <w:name w:val="annotation reference"/>
    <w:basedOn w:val="Standardskriftforavsnitt"/>
    <w:uiPriority w:val="99"/>
    <w:semiHidden/>
    <w:unhideWhenUsed/>
    <w:rsid w:val="00552207"/>
    <w:rPr>
      <w:sz w:val="16"/>
      <w:szCs w:val="16"/>
    </w:rPr>
  </w:style>
  <w:style w:type="paragraph" w:styleId="Merknadstekst">
    <w:name w:val="annotation text"/>
    <w:basedOn w:val="Normal"/>
    <w:link w:val="MerknadstekstTegn"/>
    <w:uiPriority w:val="99"/>
    <w:semiHidden/>
    <w:unhideWhenUsed/>
    <w:rsid w:val="00552207"/>
    <w:rPr>
      <w:sz w:val="20"/>
    </w:rPr>
  </w:style>
  <w:style w:type="character" w:customStyle="1" w:styleId="MerknadstekstTegn">
    <w:name w:val="Merknadstekst Tegn"/>
    <w:basedOn w:val="Standardskriftforavsnitt"/>
    <w:link w:val="Merknadstekst"/>
    <w:uiPriority w:val="99"/>
    <w:semiHidden/>
    <w:rsid w:val="00552207"/>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552207"/>
    <w:rPr>
      <w:b/>
      <w:bCs/>
    </w:rPr>
  </w:style>
  <w:style w:type="character" w:customStyle="1" w:styleId="KommentaremneTegn">
    <w:name w:val="Kommentaremne Tegn"/>
    <w:basedOn w:val="MerknadstekstTegn"/>
    <w:link w:val="Kommentaremne"/>
    <w:uiPriority w:val="99"/>
    <w:semiHidden/>
    <w:rsid w:val="00552207"/>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552207"/>
    <w:rPr>
      <w:rFonts w:ascii="Tahoma" w:hAnsi="Tahoma" w:cs="Tahoma"/>
      <w:sz w:val="16"/>
      <w:szCs w:val="16"/>
    </w:rPr>
  </w:style>
  <w:style w:type="character" w:customStyle="1" w:styleId="BobletekstTegn">
    <w:name w:val="Bobletekst Tegn"/>
    <w:basedOn w:val="Standardskriftforavsnitt"/>
    <w:link w:val="Bobletekst"/>
    <w:uiPriority w:val="99"/>
    <w:semiHidden/>
    <w:rsid w:val="00552207"/>
    <w:rPr>
      <w:rFonts w:ascii="Tahoma" w:eastAsia="Times New Roman" w:hAnsi="Tahoma" w:cs="Tahoma"/>
      <w:sz w:val="16"/>
      <w:szCs w:val="16"/>
    </w:rPr>
  </w:style>
  <w:style w:type="paragraph" w:customStyle="1" w:styleId="Thesis">
    <w:name w:val="Thesis"/>
    <w:basedOn w:val="NormalWeb"/>
    <w:uiPriority w:val="99"/>
    <w:semiHidden/>
    <w:rsid w:val="00911353"/>
    <w:pPr>
      <w:widowControl w:val="0"/>
      <w:spacing w:before="100" w:beforeAutospacing="1" w:after="100" w:afterAutospacing="1" w:line="360" w:lineRule="auto"/>
      <w:ind w:rightChars="37" w:right="37" w:firstLineChars="225" w:firstLine="225"/>
      <w:jc w:val="both"/>
    </w:pPr>
    <w:rPr>
      <w:rFonts w:eastAsia="SimSun" w:cs="SimSun"/>
      <w:kern w:val="2"/>
      <w:szCs w:val="20"/>
      <w:lang w:val="nn-NO" w:eastAsia="zh-CN"/>
    </w:rPr>
  </w:style>
  <w:style w:type="paragraph" w:styleId="Revisjon">
    <w:name w:val="Revision"/>
    <w:hidden/>
    <w:uiPriority w:val="99"/>
    <w:semiHidden/>
    <w:rsid w:val="00342CFD"/>
    <w:pPr>
      <w:spacing w:after="0" w:line="240" w:lineRule="auto"/>
    </w:pPr>
    <w:rPr>
      <w:rFonts w:ascii="Times New Roman" w:eastAsia="Times New Roman" w:hAnsi="Times New Roman" w:cs="Times New Roman"/>
      <w:sz w:val="24"/>
      <w:szCs w:val="20"/>
    </w:rPr>
  </w:style>
  <w:style w:type="character" w:styleId="Utheving">
    <w:name w:val="Emphasis"/>
    <w:basedOn w:val="Standardskriftforavsnitt"/>
    <w:uiPriority w:val="20"/>
    <w:qFormat/>
    <w:rsid w:val="00AD4A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94194">
      <w:bodyDiv w:val="1"/>
      <w:marLeft w:val="0"/>
      <w:marRight w:val="0"/>
      <w:marTop w:val="0"/>
      <w:marBottom w:val="0"/>
      <w:divBdr>
        <w:top w:val="none" w:sz="0" w:space="0" w:color="auto"/>
        <w:left w:val="none" w:sz="0" w:space="0" w:color="auto"/>
        <w:bottom w:val="none" w:sz="0" w:space="0" w:color="auto"/>
        <w:right w:val="none" w:sz="0" w:space="0" w:color="auto"/>
      </w:divBdr>
      <w:divsChild>
        <w:div w:id="342367383">
          <w:marLeft w:val="0"/>
          <w:marRight w:val="0"/>
          <w:marTop w:val="0"/>
          <w:marBottom w:val="0"/>
          <w:divBdr>
            <w:top w:val="none" w:sz="0" w:space="0" w:color="auto"/>
            <w:left w:val="none" w:sz="0" w:space="0" w:color="auto"/>
            <w:bottom w:val="none" w:sz="0" w:space="0" w:color="auto"/>
            <w:right w:val="none" w:sz="0" w:space="0" w:color="auto"/>
          </w:divBdr>
          <w:divsChild>
            <w:div w:id="97915345">
              <w:marLeft w:val="-285"/>
              <w:marRight w:val="0"/>
              <w:marTop w:val="0"/>
              <w:marBottom w:val="0"/>
              <w:divBdr>
                <w:top w:val="none" w:sz="0" w:space="0" w:color="auto"/>
                <w:left w:val="none" w:sz="0" w:space="0" w:color="auto"/>
                <w:bottom w:val="none" w:sz="0" w:space="0" w:color="auto"/>
                <w:right w:val="none" w:sz="0" w:space="0" w:color="auto"/>
              </w:divBdr>
              <w:divsChild>
                <w:div w:id="292295371">
                  <w:marLeft w:val="0"/>
                  <w:marRight w:val="0"/>
                  <w:marTop w:val="0"/>
                  <w:marBottom w:val="0"/>
                  <w:divBdr>
                    <w:top w:val="none" w:sz="0" w:space="0" w:color="auto"/>
                    <w:left w:val="none" w:sz="0" w:space="0" w:color="auto"/>
                    <w:bottom w:val="none" w:sz="0" w:space="0" w:color="auto"/>
                    <w:right w:val="none" w:sz="0" w:space="0" w:color="auto"/>
                  </w:divBdr>
                  <w:divsChild>
                    <w:div w:id="1870410926">
                      <w:marLeft w:val="-285"/>
                      <w:marRight w:val="0"/>
                      <w:marTop w:val="0"/>
                      <w:marBottom w:val="0"/>
                      <w:divBdr>
                        <w:top w:val="none" w:sz="0" w:space="0" w:color="auto"/>
                        <w:left w:val="none" w:sz="0" w:space="0" w:color="auto"/>
                        <w:bottom w:val="none" w:sz="0" w:space="0" w:color="auto"/>
                        <w:right w:val="none" w:sz="0" w:space="0" w:color="auto"/>
                      </w:divBdr>
                      <w:divsChild>
                        <w:div w:id="2054772204">
                          <w:marLeft w:val="0"/>
                          <w:marRight w:val="0"/>
                          <w:marTop w:val="0"/>
                          <w:marBottom w:val="0"/>
                          <w:divBdr>
                            <w:top w:val="none" w:sz="0" w:space="0" w:color="auto"/>
                            <w:left w:val="none" w:sz="0" w:space="0" w:color="auto"/>
                            <w:bottom w:val="none" w:sz="0" w:space="0" w:color="auto"/>
                            <w:right w:val="none" w:sz="0" w:space="0" w:color="auto"/>
                          </w:divBdr>
                          <w:divsChild>
                            <w:div w:id="13813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jobbnorg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education/policies/rec_qual/recognition/diploma_en.html" TargetMode="External"/><Relationship Id="rId11" Type="http://schemas.openxmlformats.org/officeDocument/2006/relationships/hyperlink" Target="http://www.ntnu.edu/mse/research/ceramics/" TargetMode="External"/><Relationship Id="rId5" Type="http://schemas.openxmlformats.org/officeDocument/2006/relationships/hyperlink" Target="http://www.ntnu.no/nt/english/phd" TargetMode="External"/><Relationship Id="rId15" Type="http://schemas.openxmlformats.org/officeDocument/2006/relationships/theme" Target="theme/theme1.xml"/><Relationship Id="rId10" Type="http://schemas.openxmlformats.org/officeDocument/2006/relationships/hyperlink" Target="http://www.ntnu.no/materialteknologi/english" TargetMode="External"/><Relationship Id="rId4" Type="http://schemas.openxmlformats.org/officeDocument/2006/relationships/webSettings" Target="webSettings.xml"/><Relationship Id="rId9" Type="http://schemas.openxmlformats.org/officeDocument/2006/relationships/hyperlink" Target="mailto:mari-ann.einarsrud@ntnu.no"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4131</Characters>
  <Application>Microsoft Office Word</Application>
  <DocSecurity>4</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NTNU</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 Einarsrud</dc:creator>
  <cp:lastModifiedBy>Hilde Martinsen Nordø</cp:lastModifiedBy>
  <cp:revision>2</cp:revision>
  <cp:lastPrinted>2016-11-21T09:47:00Z</cp:lastPrinted>
  <dcterms:created xsi:type="dcterms:W3CDTF">2016-11-23T08:55:00Z</dcterms:created>
  <dcterms:modified xsi:type="dcterms:W3CDTF">2016-11-23T08:55:00Z</dcterms:modified>
</cp:coreProperties>
</file>